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EC1E" w14:textId="53F862FC" w:rsidR="00F426A0" w:rsidRPr="005F194F" w:rsidRDefault="00F426A0" w:rsidP="00347DFF">
      <w:pPr>
        <w:shd w:val="clear" w:color="auto" w:fill="FFFFFF"/>
        <w:rPr>
          <w:rFonts w:eastAsia="Times New Roman"/>
        </w:rPr>
      </w:pPr>
      <w:r w:rsidRPr="00F426A0">
        <w:t xml:space="preserve">Betsy G. Ramos, </w:t>
      </w:r>
      <w:r w:rsidR="00347DFF">
        <w:t>Esq</w:t>
      </w:r>
    </w:p>
    <w:p w14:paraId="4A4210F1" w14:textId="77777777" w:rsidR="00F426A0" w:rsidRPr="00DA4776" w:rsidRDefault="00F426A0" w:rsidP="00A024B1">
      <w:pPr>
        <w:rPr>
          <w:u w:val="single"/>
        </w:rPr>
      </w:pPr>
    </w:p>
    <w:p w14:paraId="43160652" w14:textId="77777777" w:rsidR="00F426A0" w:rsidRPr="00DA4776" w:rsidRDefault="00F426A0" w:rsidP="00F426A0">
      <w:pPr>
        <w:rPr>
          <w:u w:val="single"/>
        </w:rPr>
      </w:pPr>
    </w:p>
    <w:p w14:paraId="00B40090" w14:textId="67C65BEF" w:rsidR="00F426A0" w:rsidRPr="00DA4776" w:rsidRDefault="00F426A0" w:rsidP="00F426A0">
      <w:pPr>
        <w:rPr>
          <w:u w:val="single"/>
        </w:rPr>
      </w:pPr>
      <w:r w:rsidRPr="00DA4776">
        <w:rPr>
          <w:u w:val="single"/>
        </w:rPr>
        <w:t>Biography</w:t>
      </w:r>
    </w:p>
    <w:p w14:paraId="7F34D9C7" w14:textId="2245BA1C" w:rsidR="00F426A0" w:rsidRPr="00DA4776" w:rsidRDefault="00DA4776" w:rsidP="00F426A0">
      <w:r w:rsidRPr="00DA4776">
        <w:rPr>
          <w:color w:val="000000"/>
          <w:shd w:val="clear" w:color="auto" w:fill="FFFFFF"/>
        </w:rPr>
        <w:t>Betsy G. Ramos, Esq. i</w:t>
      </w:r>
      <w:r w:rsidRPr="00DA4776">
        <w:rPr>
          <w:color w:val="222222"/>
          <w:shd w:val="clear" w:color="auto" w:fill="FFFFFF"/>
        </w:rPr>
        <w:t xml:space="preserve">s a member of Capehart </w:t>
      </w:r>
      <w:proofErr w:type="spellStart"/>
      <w:r w:rsidRPr="00DA4776">
        <w:rPr>
          <w:color w:val="222222"/>
          <w:shd w:val="clear" w:color="auto" w:fill="FFFFFF"/>
        </w:rPr>
        <w:t>Scatchard’s</w:t>
      </w:r>
      <w:proofErr w:type="spellEnd"/>
      <w:r w:rsidRPr="00DA4776">
        <w:rPr>
          <w:color w:val="222222"/>
          <w:shd w:val="clear" w:color="auto" w:fill="FFFFFF"/>
        </w:rPr>
        <w:t xml:space="preserve"> Executive Committee and Co-Chair of the firm’s Litigation Group and has been with the firm since 1982, which is also the year she was admitted to practice law in the State of New Jersey. Certified by the Supreme Court of New Jersey as a Civil Trial Attorney, she is a seasoned litigator with over 30 years’ experience handling diverse matters and concentrates her practice in tort claims and civil rights defense, business litigation, estate litigation, employment litigation, construction litigation, insurance coverage, tort defense, and general litigation. She represents both insured and self-insured clients, as well as municipalities in their defense work. Ms. Ramos is admitted to practice law in New Jersey and Pennsylvania.</w:t>
      </w:r>
    </w:p>
    <w:sectPr w:rsidR="00F426A0" w:rsidRPr="00DA4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45F2"/>
    <w:multiLevelType w:val="hybridMultilevel"/>
    <w:tmpl w:val="1A208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583EB8"/>
    <w:multiLevelType w:val="multilevel"/>
    <w:tmpl w:val="AC023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4997088">
    <w:abstractNumId w:val="1"/>
  </w:num>
  <w:num w:numId="2" w16cid:durableId="99827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A0"/>
    <w:rsid w:val="000B35C5"/>
    <w:rsid w:val="00347DFF"/>
    <w:rsid w:val="005F194F"/>
    <w:rsid w:val="006B04C8"/>
    <w:rsid w:val="006E53C5"/>
    <w:rsid w:val="007B0A1E"/>
    <w:rsid w:val="00A024B1"/>
    <w:rsid w:val="00C05B82"/>
    <w:rsid w:val="00CA3A3A"/>
    <w:rsid w:val="00D014C0"/>
    <w:rsid w:val="00DA4776"/>
    <w:rsid w:val="00DB0B67"/>
    <w:rsid w:val="00F4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99F6"/>
  <w15:chartTrackingRefBased/>
  <w15:docId w15:val="{A25E2375-6D44-423D-8C76-57D15BBC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4489">
      <w:bodyDiv w:val="1"/>
      <w:marLeft w:val="0"/>
      <w:marRight w:val="0"/>
      <w:marTop w:val="0"/>
      <w:marBottom w:val="0"/>
      <w:divBdr>
        <w:top w:val="none" w:sz="0" w:space="0" w:color="auto"/>
        <w:left w:val="none" w:sz="0" w:space="0" w:color="auto"/>
        <w:bottom w:val="none" w:sz="0" w:space="0" w:color="auto"/>
        <w:right w:val="none" w:sz="0" w:space="0" w:color="auto"/>
      </w:divBdr>
      <w:divsChild>
        <w:div w:id="2030987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164026">
              <w:marLeft w:val="0"/>
              <w:marRight w:val="0"/>
              <w:marTop w:val="0"/>
              <w:marBottom w:val="0"/>
              <w:divBdr>
                <w:top w:val="none" w:sz="0" w:space="0" w:color="auto"/>
                <w:left w:val="none" w:sz="0" w:space="0" w:color="auto"/>
                <w:bottom w:val="none" w:sz="0" w:space="0" w:color="auto"/>
                <w:right w:val="none" w:sz="0" w:space="0" w:color="auto"/>
              </w:divBdr>
              <w:divsChild>
                <w:div w:id="9736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A4F11-E991-4584-A5A5-047C7E10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Dutra</dc:creator>
  <cp:keywords/>
  <dc:description/>
  <cp:lastModifiedBy>Carol Asselta</cp:lastModifiedBy>
  <cp:revision>2</cp:revision>
  <dcterms:created xsi:type="dcterms:W3CDTF">2023-04-11T14:17:00Z</dcterms:created>
  <dcterms:modified xsi:type="dcterms:W3CDTF">2023-04-11T14:17:00Z</dcterms:modified>
</cp:coreProperties>
</file>