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3"/>
      </w:tblGrid>
      <w:tr w:rsidR="008474F6" w14:paraId="549DB7BC" w14:textId="77777777" w:rsidTr="008474F6">
        <w:trPr>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3FF32A46"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3"/>
                  </w:tblGrid>
                  <w:tr w:rsidR="008474F6" w14:paraId="0B8CBAF3" w14:textId="77777777">
                    <w:trPr>
                      <w:trHeight w:val="450"/>
                      <w:tblCellSpacing w:w="0" w:type="dxa"/>
                      <w:jc w:val="center"/>
                    </w:trPr>
                    <w:tc>
                      <w:tcPr>
                        <w:tcW w:w="0" w:type="auto"/>
                        <w:vAlign w:val="center"/>
                        <w:hideMark/>
                      </w:tcPr>
                      <w:p w14:paraId="6021CB9A"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67B21511"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352"/>
                          <w:gridCol w:w="300"/>
                          <w:gridCol w:w="4351"/>
                        </w:tblGrid>
                        <w:tr w:rsidR="008474F6" w14:paraId="62113E89" w14:textId="77777777">
                          <w:trPr>
                            <w:tblCellSpacing w:w="0" w:type="dxa"/>
                          </w:trPr>
                          <w:tc>
                            <w:tcPr>
                              <w:tcW w:w="4350" w:type="dxa"/>
                              <w:tcMar>
                                <w:top w:w="75" w:type="dxa"/>
                                <w:left w:w="0" w:type="dxa"/>
                                <w:bottom w:w="0" w:type="dxa"/>
                                <w:right w:w="0" w:type="dxa"/>
                              </w:tcMar>
                              <w:hideMark/>
                            </w:tcPr>
                            <w:p w14:paraId="30ECB440" w14:textId="77777777" w:rsidR="008474F6" w:rsidRDefault="008474F6">
                              <w:pPr>
                                <w:rPr>
                                  <w:rFonts w:ascii="Helvetica" w:eastAsia="Times New Roman" w:hAnsi="Helvetica" w:cs="Helvetica"/>
                                </w:rPr>
                              </w:pPr>
                              <w:r>
                                <w:rPr>
                                  <w:rFonts w:ascii="Helvetica" w:eastAsia="Times New Roman" w:hAnsi="Helvetica" w:cs="Helvetica"/>
                                  <w:noProof/>
                                  <w:color w:val="0000FF"/>
                                </w:rPr>
                                <w:drawing>
                                  <wp:inline distT="0" distB="0" distL="0" distR="0" wp14:anchorId="7A8A7957" wp14:editId="2D5DE569">
                                    <wp:extent cx="986155" cy="564515"/>
                                    <wp:effectExtent l="0" t="0" r="4445" b="6985"/>
                                    <wp:docPr id="1" name="Picture 1" descr="http://na-ab30.marketo.com/rs/823-TWS-984/images/SHRM_Logo_Footer.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ab30.marketo.com/rs/823-TWS-984/images/SHRM_Logo_Foo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155" cy="564515"/>
                                            </a:xfrm>
                                            <a:prstGeom prst="rect">
                                              <a:avLst/>
                                            </a:prstGeom>
                                            <a:noFill/>
                                            <a:ln>
                                              <a:noFill/>
                                            </a:ln>
                                          </pic:spPr>
                                        </pic:pic>
                                      </a:graphicData>
                                    </a:graphic>
                                  </wp:inline>
                                </w:drawing>
                              </w:r>
                            </w:p>
                          </w:tc>
                          <w:tc>
                            <w:tcPr>
                              <w:tcW w:w="300" w:type="dxa"/>
                              <w:vAlign w:val="center"/>
                              <w:hideMark/>
                            </w:tcPr>
                            <w:p w14:paraId="03CBC908"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c>
                            <w:tcPr>
                              <w:tcW w:w="4350" w:type="dxa"/>
                              <w:hideMark/>
                            </w:tcPr>
                            <w:p w14:paraId="3BEBD9D9" w14:textId="77777777" w:rsidR="008474F6" w:rsidRDefault="008474F6">
                              <w:pPr>
                                <w:jc w:val="right"/>
                                <w:rPr>
                                  <w:rFonts w:ascii="Helvetica" w:eastAsia="Times New Roman" w:hAnsi="Helvetica" w:cs="Helvetica"/>
                                  <w:b/>
                                  <w:bCs/>
                                  <w:color w:val="494949"/>
                                  <w:sz w:val="26"/>
                                  <w:szCs w:val="26"/>
                                </w:rPr>
                              </w:pPr>
                              <w:r>
                                <w:rPr>
                                  <w:rFonts w:ascii="Helvetica" w:eastAsia="Times New Roman" w:hAnsi="Helvetica" w:cs="Helvetica"/>
                                  <w:b/>
                                  <w:bCs/>
                                  <w:color w:val="494949"/>
                                  <w:sz w:val="26"/>
                                  <w:szCs w:val="26"/>
                                </w:rPr>
                                <w:t xml:space="preserve">August 13, 2021 </w:t>
                              </w:r>
                            </w:p>
                          </w:tc>
                        </w:tr>
                      </w:tbl>
                      <w:p w14:paraId="4A98EC67" w14:textId="77777777" w:rsidR="008474F6" w:rsidRDefault="008474F6">
                        <w:pPr>
                          <w:rPr>
                            <w:rFonts w:eastAsia="Times New Roman"/>
                            <w:sz w:val="20"/>
                            <w:szCs w:val="20"/>
                          </w:rPr>
                        </w:pPr>
                      </w:p>
                    </w:tc>
                  </w:tr>
                  <w:tr w:rsidR="008474F6" w14:paraId="48C3AEA0" w14:textId="77777777">
                    <w:trPr>
                      <w:trHeight w:val="300"/>
                      <w:tblCellSpacing w:w="0" w:type="dxa"/>
                      <w:jc w:val="center"/>
                    </w:trPr>
                    <w:tc>
                      <w:tcPr>
                        <w:tcW w:w="0" w:type="auto"/>
                        <w:vAlign w:val="center"/>
                        <w:hideMark/>
                      </w:tcPr>
                      <w:p w14:paraId="35DF0B5D"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5899AA70" w14:textId="77777777">
                    <w:trPr>
                      <w:tblCellSpacing w:w="0" w:type="dxa"/>
                      <w:jc w:val="center"/>
                    </w:trPr>
                    <w:tc>
                      <w:tcPr>
                        <w:tcW w:w="0" w:type="auto"/>
                        <w:hideMark/>
                      </w:tcPr>
                      <w:p w14:paraId="160F00AD" w14:textId="77777777" w:rsidR="008474F6" w:rsidRDefault="008474F6">
                        <w:pPr>
                          <w:rPr>
                            <w:rFonts w:ascii="Helvetica" w:eastAsia="Times New Roman" w:hAnsi="Helvetica" w:cs="Helvetica"/>
                          </w:rPr>
                        </w:pPr>
                        <w:r>
                          <w:rPr>
                            <w:rFonts w:ascii="Helvetica" w:eastAsia="Times New Roman" w:hAnsi="Helvetica" w:cs="Helvetica"/>
                            <w:noProof/>
                          </w:rPr>
                          <w:drawing>
                            <wp:inline distT="0" distB="0" distL="0" distR="0" wp14:anchorId="0636A8B7" wp14:editId="79F33777">
                              <wp:extent cx="5716905" cy="1828800"/>
                              <wp:effectExtent l="0" t="0" r="0" b="0"/>
                              <wp:docPr id="2" name="Picture 2" descr="Garden State 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en State Counci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1828800"/>
                                      </a:xfrm>
                                      <a:prstGeom prst="rect">
                                        <a:avLst/>
                                      </a:prstGeom>
                                      <a:noFill/>
                                      <a:ln>
                                        <a:noFill/>
                                      </a:ln>
                                    </pic:spPr>
                                  </pic:pic>
                                </a:graphicData>
                              </a:graphic>
                            </wp:inline>
                          </w:drawing>
                        </w:r>
                      </w:p>
                    </w:tc>
                  </w:tr>
                  <w:tr w:rsidR="008474F6" w14:paraId="35DF8C48" w14:textId="77777777">
                    <w:trPr>
                      <w:trHeight w:val="225"/>
                      <w:tblCellSpacing w:w="0" w:type="dxa"/>
                      <w:jc w:val="center"/>
                    </w:trPr>
                    <w:tc>
                      <w:tcPr>
                        <w:tcW w:w="0" w:type="auto"/>
                        <w:vAlign w:val="center"/>
                        <w:hideMark/>
                      </w:tcPr>
                      <w:p w14:paraId="1A2C705E"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5C158098" w14:textId="77777777" w:rsidR="008474F6" w:rsidRDefault="008474F6">
                  <w:pPr>
                    <w:jc w:val="center"/>
                    <w:rPr>
                      <w:rFonts w:eastAsia="Times New Roman"/>
                      <w:sz w:val="20"/>
                      <w:szCs w:val="20"/>
                    </w:rPr>
                  </w:pPr>
                </w:p>
              </w:tc>
            </w:tr>
          </w:tbl>
          <w:p w14:paraId="6EA99E36"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545CE262"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3"/>
                  </w:tblGrid>
                  <w:tr w:rsidR="008474F6" w14:paraId="10C821D6" w14:textId="77777777">
                    <w:trPr>
                      <w:tblCellSpacing w:w="0" w:type="dxa"/>
                      <w:jc w:val="center"/>
                    </w:trPr>
                    <w:tc>
                      <w:tcPr>
                        <w:tcW w:w="0" w:type="auto"/>
                        <w:vAlign w:val="center"/>
                        <w:hideMark/>
                      </w:tcPr>
                      <w:p w14:paraId="7C277533" w14:textId="77777777" w:rsidR="008474F6" w:rsidRDefault="008474F6">
                        <w:pPr>
                          <w:spacing w:line="0"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2E0F9941" w14:textId="77777777">
                    <w:trPr>
                      <w:trHeight w:val="15"/>
                      <w:tblCellSpacing w:w="0" w:type="dxa"/>
                      <w:jc w:val="center"/>
                    </w:trPr>
                    <w:tc>
                      <w:tcPr>
                        <w:tcW w:w="0" w:type="auto"/>
                        <w:tcBorders>
                          <w:top w:val="nil"/>
                          <w:left w:val="nil"/>
                          <w:bottom w:val="single" w:sz="24" w:space="0" w:color="494949"/>
                          <w:right w:val="nil"/>
                        </w:tcBorders>
                        <w:vAlign w:val="center"/>
                        <w:hideMark/>
                      </w:tcPr>
                      <w:p w14:paraId="68C6CF67"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2269EA62" w14:textId="77777777">
                    <w:trPr>
                      <w:trHeight w:val="60"/>
                      <w:tblCellSpacing w:w="0" w:type="dxa"/>
                      <w:jc w:val="center"/>
                    </w:trPr>
                    <w:tc>
                      <w:tcPr>
                        <w:tcW w:w="0" w:type="auto"/>
                        <w:vAlign w:val="center"/>
                        <w:hideMark/>
                      </w:tcPr>
                      <w:p w14:paraId="27772F9A"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5451775C" w14:textId="77777777" w:rsidR="008474F6" w:rsidRDefault="008474F6">
                  <w:pPr>
                    <w:jc w:val="center"/>
                    <w:rPr>
                      <w:rFonts w:eastAsia="Times New Roman"/>
                      <w:sz w:val="20"/>
                      <w:szCs w:val="20"/>
                    </w:rPr>
                  </w:pPr>
                </w:p>
              </w:tc>
            </w:tr>
          </w:tbl>
          <w:p w14:paraId="0A659AE7"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02465C0F"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074"/>
                    <w:gridCol w:w="2929"/>
                  </w:tblGrid>
                  <w:tr w:rsidR="008474F6" w14:paraId="14402610" w14:textId="77777777">
                    <w:trPr>
                      <w:trHeight w:val="225"/>
                      <w:tblCellSpacing w:w="0" w:type="dxa"/>
                      <w:jc w:val="center"/>
                    </w:trPr>
                    <w:tc>
                      <w:tcPr>
                        <w:tcW w:w="0" w:type="auto"/>
                        <w:gridSpan w:val="2"/>
                        <w:vAlign w:val="center"/>
                        <w:hideMark/>
                      </w:tcPr>
                      <w:p w14:paraId="76F44676"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4D142CC2" w14:textId="77777777">
                    <w:trPr>
                      <w:tblCellSpacing w:w="0" w:type="dxa"/>
                      <w:jc w:val="center"/>
                    </w:trPr>
                    <w:tc>
                      <w:tcPr>
                        <w:tcW w:w="0" w:type="auto"/>
                        <w:gridSpan w:val="2"/>
                        <w:hideMark/>
                      </w:tcPr>
                      <w:p w14:paraId="7C00FDC3" w14:textId="77777777" w:rsidR="008474F6" w:rsidRDefault="008474F6">
                        <w:pPr>
                          <w:spacing w:line="480" w:lineRule="atLeast"/>
                          <w:jc w:val="center"/>
                          <w:rPr>
                            <w:rFonts w:ascii="Helvetica" w:eastAsia="Times New Roman" w:hAnsi="Helvetica" w:cs="Helvetica"/>
                            <w:b/>
                            <w:bCs/>
                            <w:color w:val="053472"/>
                            <w:sz w:val="38"/>
                            <w:szCs w:val="38"/>
                          </w:rPr>
                        </w:pPr>
                        <w:r>
                          <w:rPr>
                            <w:rStyle w:val="Strong"/>
                            <w:rFonts w:ascii="Segoe UI" w:eastAsia="Times New Roman" w:hAnsi="Segoe UI" w:cs="Segoe UI"/>
                            <w:color w:val="333333"/>
                            <w:sz w:val="33"/>
                            <w:szCs w:val="33"/>
                            <w:shd w:val="clear" w:color="auto" w:fill="FFFFFF"/>
                          </w:rPr>
                          <w:t>There's Still Time to Register!</w:t>
                        </w:r>
                        <w:r>
                          <w:rPr>
                            <w:rFonts w:ascii="Segoe UI" w:eastAsia="Times New Roman" w:hAnsi="Segoe UI" w:cs="Segoe UI"/>
                            <w:color w:val="333333"/>
                            <w:sz w:val="33"/>
                            <w:szCs w:val="33"/>
                            <w:shd w:val="clear" w:color="auto" w:fill="FFFFFF"/>
                          </w:rPr>
                          <w:br/>
                          <w:t xml:space="preserve">SHRM Webcast for Garden State HR Professionals: </w:t>
                        </w:r>
                        <w:r>
                          <w:rPr>
                            <w:rFonts w:ascii="Segoe UI" w:eastAsia="Times New Roman" w:hAnsi="Segoe UI" w:cs="Segoe UI"/>
                            <w:color w:val="333333"/>
                            <w:sz w:val="33"/>
                            <w:szCs w:val="33"/>
                            <w:shd w:val="clear" w:color="auto" w:fill="FFFFFF"/>
                          </w:rPr>
                          <w:br/>
                          <w:t>The War for Talent is Real</w:t>
                        </w:r>
                        <w:r>
                          <w:rPr>
                            <w:rFonts w:ascii="Helvetica" w:eastAsia="Times New Roman" w:hAnsi="Helvetica" w:cs="Helvetica"/>
                            <w:b/>
                            <w:bCs/>
                            <w:color w:val="053472"/>
                            <w:sz w:val="38"/>
                            <w:szCs w:val="38"/>
                          </w:rPr>
                          <w:t xml:space="preserve"> </w:t>
                        </w:r>
                      </w:p>
                    </w:tc>
                  </w:tr>
                  <w:tr w:rsidR="008474F6" w14:paraId="6E554C9D" w14:textId="77777777">
                    <w:trPr>
                      <w:trHeight w:val="375"/>
                      <w:tblCellSpacing w:w="0" w:type="dxa"/>
                      <w:jc w:val="center"/>
                    </w:trPr>
                    <w:tc>
                      <w:tcPr>
                        <w:tcW w:w="0" w:type="auto"/>
                        <w:gridSpan w:val="2"/>
                        <w:vAlign w:val="center"/>
                        <w:hideMark/>
                      </w:tcPr>
                      <w:p w14:paraId="1A05DF54"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7C5EA97A" w14:textId="77777777">
                    <w:trPr>
                      <w:trHeight w:val="945"/>
                      <w:tblCellSpacing w:w="0" w:type="dxa"/>
                      <w:jc w:val="center"/>
                    </w:trPr>
                    <w:tc>
                      <w:tcPr>
                        <w:tcW w:w="6450" w:type="dxa"/>
                        <w:shd w:val="clear" w:color="auto" w:fill="F3F3F3"/>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50"/>
                          <w:gridCol w:w="150"/>
                          <w:gridCol w:w="2066"/>
                          <w:gridCol w:w="949"/>
                          <w:gridCol w:w="150"/>
                          <w:gridCol w:w="1809"/>
                        </w:tblGrid>
                        <w:tr w:rsidR="008474F6" w14:paraId="30C774ED" w14:textId="77777777">
                          <w:trPr>
                            <w:trHeight w:val="180"/>
                            <w:tblCellSpacing w:w="0" w:type="dxa"/>
                            <w:jc w:val="center"/>
                          </w:trPr>
                          <w:tc>
                            <w:tcPr>
                              <w:tcW w:w="0" w:type="auto"/>
                              <w:gridSpan w:val="6"/>
                              <w:vAlign w:val="center"/>
                              <w:hideMark/>
                            </w:tcPr>
                            <w:p w14:paraId="59691E97"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6D4B429D" w14:textId="77777777">
                          <w:trPr>
                            <w:tblCellSpacing w:w="0" w:type="dxa"/>
                            <w:jc w:val="center"/>
                          </w:trPr>
                          <w:tc>
                            <w:tcPr>
                              <w:tcW w:w="0" w:type="auto"/>
                              <w:vAlign w:val="center"/>
                              <w:hideMark/>
                            </w:tcPr>
                            <w:p w14:paraId="6EDD7B6A" w14:textId="77777777" w:rsidR="008474F6" w:rsidRDefault="008474F6">
                              <w:pPr>
                                <w:rPr>
                                  <w:rFonts w:ascii="Helvetica" w:eastAsia="Times New Roman" w:hAnsi="Helvetica" w:cs="Helvetica"/>
                                </w:rPr>
                              </w:pPr>
                              <w:r>
                                <w:rPr>
                                  <w:rFonts w:ascii="Helvetica" w:eastAsia="Times New Roman" w:hAnsi="Helvetica" w:cs="Helvetica"/>
                                  <w:noProof/>
                                </w:rPr>
                                <w:drawing>
                                  <wp:inline distT="0" distB="0" distL="0" distR="0" wp14:anchorId="02A3B8E9" wp14:editId="5DF96CAE">
                                    <wp:extent cx="524510" cy="524510"/>
                                    <wp:effectExtent l="0" t="0" r="8890" b="8890"/>
                                    <wp:docPr id="3" name="Picture 3" descr="Date and Time 27x2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 and Time 27x27-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c>
                            <w:tcPr>
                              <w:tcW w:w="150" w:type="dxa"/>
                              <w:vAlign w:val="center"/>
                              <w:hideMark/>
                            </w:tcPr>
                            <w:p w14:paraId="41D4911C" w14:textId="77777777" w:rsidR="008474F6" w:rsidRDefault="008474F6">
                              <w:pPr>
                                <w:rPr>
                                  <w:rFonts w:ascii="Helvetica" w:eastAsia="Times New Roman" w:hAnsi="Helvetica" w:cs="Helvetica"/>
                                </w:rPr>
                              </w:pPr>
                              <w:r>
                                <w:rPr>
                                  <w:rFonts w:ascii="Helvetica" w:eastAsia="Times New Roman" w:hAnsi="Helvetica" w:cs="Helvetica"/>
                                </w:rPr>
                                <w:t> </w:t>
                              </w:r>
                            </w:p>
                          </w:tc>
                          <w:tc>
                            <w:tcPr>
                              <w:tcW w:w="0" w:type="auto"/>
                              <w:vAlign w:val="center"/>
                              <w:hideMark/>
                            </w:tcPr>
                            <w:p w14:paraId="12CFC5E7" w14:textId="77777777" w:rsidR="008474F6" w:rsidRDefault="008474F6">
                              <w:pPr>
                                <w:rPr>
                                  <w:rFonts w:ascii="Helvetica" w:eastAsia="Times New Roman" w:hAnsi="Helvetica" w:cs="Helvetica"/>
                                </w:rPr>
                              </w:pPr>
                              <w:r>
                                <w:rPr>
                                  <w:rStyle w:val="Strong"/>
                                  <w:rFonts w:ascii="Helvetica" w:eastAsia="Times New Roman" w:hAnsi="Helvetica" w:cs="Helvetica"/>
                                </w:rPr>
                                <w:t>Wednesday</w:t>
                              </w:r>
                              <w:r>
                                <w:rPr>
                                  <w:rFonts w:ascii="Helvetica" w:eastAsia="Times New Roman" w:hAnsi="Helvetica" w:cs="Helvetica"/>
                                  <w:b/>
                                  <w:bCs/>
                                </w:rPr>
                                <w:br/>
                              </w:r>
                              <w:r>
                                <w:rPr>
                                  <w:rStyle w:val="Strong"/>
                                  <w:rFonts w:ascii="Helvetica" w:eastAsia="Times New Roman" w:hAnsi="Helvetica" w:cs="Helvetica"/>
                                </w:rPr>
                                <w:t>August 25, 2021</w:t>
                              </w:r>
                            </w:p>
                          </w:tc>
                          <w:tc>
                            <w:tcPr>
                              <w:tcW w:w="0" w:type="auto"/>
                              <w:vAlign w:val="center"/>
                              <w:hideMark/>
                            </w:tcPr>
                            <w:p w14:paraId="47E7E384" w14:textId="77777777" w:rsidR="008474F6" w:rsidRDefault="008474F6">
                              <w:pPr>
                                <w:rPr>
                                  <w:rFonts w:ascii="Helvetica" w:eastAsia="Times New Roman" w:hAnsi="Helvetica" w:cs="Helvetica"/>
                                </w:rPr>
                              </w:pPr>
                              <w:r>
                                <w:rPr>
                                  <w:rFonts w:ascii="Helvetica" w:eastAsia="Times New Roman" w:hAnsi="Helvetica" w:cs="Helvetica"/>
                                  <w:noProof/>
                                </w:rPr>
                                <w:drawing>
                                  <wp:inline distT="0" distB="0" distL="0" distR="0" wp14:anchorId="44CB253B" wp14:editId="406026FE">
                                    <wp:extent cx="524510" cy="524510"/>
                                    <wp:effectExtent l="0" t="0" r="8890" b="8890"/>
                                    <wp:docPr id="4" name="Picture 4" descr="Date and Time 27x2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 and Time 27x27-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c>
                            <w:tcPr>
                              <w:tcW w:w="150" w:type="dxa"/>
                              <w:vAlign w:val="center"/>
                              <w:hideMark/>
                            </w:tcPr>
                            <w:p w14:paraId="26102C6D" w14:textId="77777777" w:rsidR="008474F6" w:rsidRDefault="008474F6">
                              <w:pPr>
                                <w:rPr>
                                  <w:rFonts w:ascii="Helvetica" w:eastAsia="Times New Roman" w:hAnsi="Helvetica" w:cs="Helvetica"/>
                                </w:rPr>
                              </w:pPr>
                              <w:r>
                                <w:rPr>
                                  <w:rFonts w:ascii="Helvetica" w:eastAsia="Times New Roman" w:hAnsi="Helvetica" w:cs="Helvetica"/>
                                </w:rPr>
                                <w:t> </w:t>
                              </w:r>
                            </w:p>
                          </w:tc>
                          <w:tc>
                            <w:tcPr>
                              <w:tcW w:w="0" w:type="auto"/>
                              <w:vAlign w:val="center"/>
                              <w:hideMark/>
                            </w:tcPr>
                            <w:p w14:paraId="55851389" w14:textId="77777777" w:rsidR="008474F6" w:rsidRDefault="008474F6">
                              <w:pPr>
                                <w:rPr>
                                  <w:rFonts w:ascii="Helvetica" w:eastAsia="Times New Roman" w:hAnsi="Helvetica" w:cs="Helvetica"/>
                                </w:rPr>
                              </w:pPr>
                              <w:r>
                                <w:rPr>
                                  <w:rStyle w:val="Strong"/>
                                  <w:rFonts w:ascii="Helvetica" w:eastAsia="Times New Roman" w:hAnsi="Helvetica" w:cs="Helvetica"/>
                                  <w:color w:val="008000"/>
                                </w:rPr>
                                <w:t>1:00 - 2:30 PM</w:t>
                              </w:r>
                              <w:r>
                                <w:rPr>
                                  <w:rFonts w:ascii="Helvetica" w:eastAsia="Times New Roman" w:hAnsi="Helvetica" w:cs="Helvetica"/>
                                  <w:b/>
                                  <w:bCs/>
                                </w:rPr>
                                <w:br/>
                              </w:r>
                              <w:r>
                                <w:rPr>
                                  <w:rStyle w:val="Strong"/>
                                  <w:rFonts w:ascii="Helvetica" w:eastAsia="Times New Roman" w:hAnsi="Helvetica" w:cs="Helvetica"/>
                                </w:rPr>
                                <w:t>Eastern Time</w:t>
                              </w:r>
                            </w:p>
                          </w:tc>
                        </w:tr>
                        <w:tr w:rsidR="008474F6" w14:paraId="7CEEA440" w14:textId="77777777">
                          <w:trPr>
                            <w:trHeight w:val="180"/>
                            <w:tblCellSpacing w:w="0" w:type="dxa"/>
                            <w:jc w:val="center"/>
                          </w:trPr>
                          <w:tc>
                            <w:tcPr>
                              <w:tcW w:w="0" w:type="auto"/>
                              <w:gridSpan w:val="6"/>
                              <w:vAlign w:val="center"/>
                              <w:hideMark/>
                            </w:tcPr>
                            <w:p w14:paraId="7B4764B0"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6A20363D" w14:textId="77777777" w:rsidR="008474F6" w:rsidRDefault="008474F6">
                        <w:pPr>
                          <w:jc w:val="center"/>
                          <w:rPr>
                            <w:rFonts w:eastAsia="Times New Roman"/>
                            <w:sz w:val="20"/>
                            <w:szCs w:val="20"/>
                          </w:rPr>
                        </w:pPr>
                      </w:p>
                    </w:tc>
                    <w:tc>
                      <w:tcPr>
                        <w:tcW w:w="2550" w:type="dxa"/>
                        <w:shd w:val="clear" w:color="auto" w:fill="F43B0F"/>
                        <w:hideMark/>
                      </w:tcPr>
                      <w:tbl>
                        <w:tblPr>
                          <w:tblW w:w="5000" w:type="pct"/>
                          <w:jc w:val="center"/>
                          <w:tblCellSpacing w:w="0" w:type="dxa"/>
                          <w:tblCellMar>
                            <w:left w:w="0" w:type="dxa"/>
                            <w:right w:w="0" w:type="dxa"/>
                          </w:tblCellMar>
                          <w:tblLook w:val="04A0" w:firstRow="1" w:lastRow="0" w:firstColumn="1" w:lastColumn="0" w:noHBand="0" w:noVBand="1"/>
                        </w:tblPr>
                        <w:tblGrid>
                          <w:gridCol w:w="2929"/>
                        </w:tblGrid>
                        <w:tr w:rsidR="008474F6" w14:paraId="2055BF15" w14:textId="77777777">
                          <w:trPr>
                            <w:tblCellSpacing w:w="0" w:type="dxa"/>
                            <w:jc w:val="center"/>
                          </w:trPr>
                          <w:tc>
                            <w:tcPr>
                              <w:tcW w:w="5000" w:type="pct"/>
                              <w:shd w:val="clear" w:color="auto" w:fill="F43B0F"/>
                              <w:tcMar>
                                <w:top w:w="195" w:type="dxa"/>
                                <w:left w:w="300" w:type="dxa"/>
                                <w:bottom w:w="195" w:type="dxa"/>
                                <w:right w:w="300" w:type="dxa"/>
                              </w:tcMar>
                              <w:vAlign w:val="center"/>
                              <w:hideMark/>
                            </w:tcPr>
                            <w:p w14:paraId="70CDC043" w14:textId="77777777" w:rsidR="008474F6" w:rsidRDefault="00E85B59">
                              <w:pPr>
                                <w:spacing w:line="240" w:lineRule="atLeast"/>
                                <w:jc w:val="center"/>
                                <w:rPr>
                                  <w:rFonts w:ascii="Helvetica" w:eastAsia="Times New Roman" w:hAnsi="Helvetica" w:cs="Helvetica"/>
                                  <w:b/>
                                  <w:bCs/>
                                  <w:caps/>
                                  <w:color w:val="FFFFFF"/>
                                  <w:sz w:val="21"/>
                                  <w:szCs w:val="21"/>
                                </w:rPr>
                              </w:pPr>
                              <w:hyperlink r:id="rId9" w:tgtFrame="_blank" w:history="1">
                                <w:r w:rsidR="008474F6">
                                  <w:rPr>
                                    <w:rStyle w:val="Hyperlink"/>
                                    <w:rFonts w:eastAsia="Times New Roman"/>
                                    <w:b/>
                                    <w:bCs/>
                                    <w:caps/>
                                    <w:color w:val="FFFFFF"/>
                                    <w:sz w:val="27"/>
                                    <w:szCs w:val="27"/>
                                  </w:rPr>
                                  <w:t>REGISTER TODAY</w:t>
                                </w:r>
                              </w:hyperlink>
                              <w:r w:rsidR="008474F6">
                                <w:rPr>
                                  <w:rFonts w:ascii="Helvetica" w:eastAsia="Times New Roman" w:hAnsi="Helvetica" w:cs="Helvetica"/>
                                  <w:b/>
                                  <w:bCs/>
                                  <w:caps/>
                                  <w:color w:val="FFFFFF"/>
                                  <w:sz w:val="27"/>
                                  <w:szCs w:val="27"/>
                                </w:rPr>
                                <w:t>!</w:t>
                              </w:r>
                            </w:p>
                          </w:tc>
                        </w:tr>
                      </w:tbl>
                      <w:p w14:paraId="14903C1C" w14:textId="77777777" w:rsidR="008474F6" w:rsidRDefault="008474F6">
                        <w:pPr>
                          <w:jc w:val="center"/>
                          <w:rPr>
                            <w:rFonts w:eastAsia="Times New Roman"/>
                            <w:sz w:val="20"/>
                            <w:szCs w:val="20"/>
                          </w:rPr>
                        </w:pPr>
                      </w:p>
                    </w:tc>
                  </w:tr>
                  <w:tr w:rsidR="008474F6" w14:paraId="0B271D9D" w14:textId="77777777">
                    <w:trPr>
                      <w:tblCellSpacing w:w="0" w:type="dxa"/>
                      <w:jc w:val="center"/>
                    </w:trPr>
                    <w:tc>
                      <w:tcPr>
                        <w:tcW w:w="0" w:type="auto"/>
                        <w:hideMark/>
                      </w:tcPr>
                      <w:p w14:paraId="5698AD12" w14:textId="77777777" w:rsidR="008474F6" w:rsidRDefault="008474F6">
                        <w:pPr>
                          <w:pStyle w:val="NormalWeb"/>
                          <w:spacing w:before="210" w:beforeAutospacing="0" w:after="210" w:afterAutospacing="0" w:line="300" w:lineRule="atLeast"/>
                          <w:rPr>
                            <w:rFonts w:ascii="Helvetica" w:hAnsi="Helvetica" w:cs="Helvetica"/>
                            <w:color w:val="494949"/>
                            <w:sz w:val="21"/>
                            <w:szCs w:val="21"/>
                          </w:rPr>
                        </w:pPr>
                        <w:r>
                          <w:rPr>
                            <w:rFonts w:ascii="Helvetica" w:hAnsi="Helvetica" w:cs="Helvetica"/>
                            <w:color w:val="494949"/>
                            <w:sz w:val="21"/>
                            <w:szCs w:val="21"/>
                          </w:rPr>
                          <w:t xml:space="preserve">As we rise from this pandemic there is one undeniable reality: with unemployment rates dropping, New Jersey employers are struggling to fill positions and address skill gaps. In addition, experts are predicting an increase in voluntary departures for greener pastures. </w:t>
                        </w:r>
                        <w:r>
                          <w:rPr>
                            <w:rFonts w:ascii="Helvetica" w:hAnsi="Helvetica" w:cs="Helvetica"/>
                            <w:color w:val="494949"/>
                            <w:sz w:val="21"/>
                            <w:szCs w:val="21"/>
                          </w:rPr>
                          <w:br/>
                        </w:r>
                        <w:r>
                          <w:rPr>
                            <w:rFonts w:ascii="Helvetica" w:hAnsi="Helvetica" w:cs="Helvetica"/>
                            <w:color w:val="494949"/>
                            <w:sz w:val="21"/>
                            <w:szCs w:val="21"/>
                          </w:rPr>
                          <w:br/>
                          <w:t>Given these new realities, is your organization ready for the hiring and retention challenges ahead? Do you have the skills needed to help rebuild your business, revitalize workplace culture and keep employees going strong?</w:t>
                        </w:r>
                        <w:r>
                          <w:rPr>
                            <w:rFonts w:ascii="Helvetica" w:hAnsi="Helvetica" w:cs="Helvetica"/>
                            <w:color w:val="494949"/>
                            <w:sz w:val="21"/>
                            <w:szCs w:val="21"/>
                          </w:rPr>
                          <w:br/>
                        </w:r>
                        <w:r>
                          <w:rPr>
                            <w:rFonts w:ascii="Helvetica" w:hAnsi="Helvetica" w:cs="Helvetica"/>
                            <w:color w:val="494949"/>
                            <w:sz w:val="21"/>
                            <w:szCs w:val="21"/>
                          </w:rPr>
                          <w:br/>
                          <w:t xml:space="preserve">Join </w:t>
                        </w:r>
                        <w:r>
                          <w:rPr>
                            <w:rStyle w:val="Strong"/>
                            <w:rFonts w:ascii="Helvetica" w:hAnsi="Helvetica" w:cs="Helvetica"/>
                            <w:color w:val="494949"/>
                            <w:sz w:val="21"/>
                            <w:szCs w:val="21"/>
                          </w:rPr>
                          <w:t>Alexander Alonso, PhD, SHRM-SCP, SHRM's Chief Knowledge Officer</w:t>
                        </w:r>
                        <w:r>
                          <w:rPr>
                            <w:rFonts w:ascii="Helvetica" w:hAnsi="Helvetica" w:cs="Helvetica"/>
                            <w:color w:val="494949"/>
                            <w:sz w:val="21"/>
                            <w:szCs w:val="21"/>
                          </w:rPr>
                          <w:t xml:space="preserve">, as he provides insights into dealing with </w:t>
                        </w:r>
                        <w:r>
                          <w:rPr>
                            <w:rFonts w:ascii="Helvetica" w:hAnsi="Helvetica" w:cs="Helvetica"/>
                            <w:color w:val="494949"/>
                            <w:sz w:val="21"/>
                            <w:szCs w:val="21"/>
                          </w:rPr>
                          <w:lastRenderedPageBreak/>
                          <w:t>these new realities of work and shares SHRM research and other resources to help organizations address these workplace challenges in the war for talent. Dr. Alonso leads operations for SHRM Certification, Research functions, SHRM's Paragon Labs, and the SHRM Foundation.</w:t>
                        </w:r>
                        <w:r>
                          <w:rPr>
                            <w:rFonts w:ascii="Helvetica" w:hAnsi="Helvetica" w:cs="Helvetica"/>
                            <w:color w:val="494949"/>
                            <w:sz w:val="21"/>
                            <w:szCs w:val="21"/>
                          </w:rPr>
                          <w:br/>
                        </w:r>
                        <w:r>
                          <w:rPr>
                            <w:rFonts w:ascii="Helvetica" w:hAnsi="Helvetica" w:cs="Helvetica"/>
                            <w:color w:val="494949"/>
                            <w:sz w:val="21"/>
                            <w:szCs w:val="21"/>
                          </w:rPr>
                          <w:br/>
                          <w:t>Don’t miss this engaging and timely webinar!</w:t>
                        </w:r>
                      </w:p>
                    </w:tc>
                    <w:tc>
                      <w:tcPr>
                        <w:tcW w:w="0" w:type="auto"/>
                        <w:tcMar>
                          <w:top w:w="0" w:type="dxa"/>
                          <w:left w:w="150" w:type="dxa"/>
                          <w:bottom w:w="0" w:type="dxa"/>
                          <w:right w:w="0" w:type="dxa"/>
                        </w:tcMar>
                        <w:hideMark/>
                      </w:tcPr>
                      <w:p w14:paraId="3A348034" w14:textId="77777777" w:rsidR="008474F6" w:rsidRDefault="008474F6">
                        <w:pPr>
                          <w:pStyle w:val="NormalWeb"/>
                          <w:spacing w:before="210" w:beforeAutospacing="0" w:after="210" w:afterAutospacing="0" w:line="300" w:lineRule="atLeast"/>
                          <w:rPr>
                            <w:rFonts w:ascii="Helvetica" w:hAnsi="Helvetica" w:cs="Helvetica"/>
                            <w:color w:val="494949"/>
                            <w:sz w:val="21"/>
                            <w:szCs w:val="21"/>
                          </w:rPr>
                        </w:pPr>
                        <w:r>
                          <w:rPr>
                            <w:rFonts w:ascii="Helvetica" w:hAnsi="Helvetica" w:cs="Helvetica"/>
                            <w:color w:val="0000FF"/>
                          </w:rPr>
                          <w:lastRenderedPageBreak/>
                          <w:t>There is no registration fee to participate in this webcast, which is eligible for 1.5 PDCs towards SHRM-CP and SHRM-SCP recertification.</w:t>
                        </w:r>
                      </w:p>
                    </w:tc>
                  </w:tr>
                  <w:tr w:rsidR="008474F6" w14:paraId="20122716" w14:textId="77777777">
                    <w:trPr>
                      <w:trHeight w:val="225"/>
                      <w:tblCellSpacing w:w="0" w:type="dxa"/>
                      <w:jc w:val="center"/>
                    </w:trPr>
                    <w:tc>
                      <w:tcPr>
                        <w:tcW w:w="0" w:type="auto"/>
                        <w:gridSpan w:val="2"/>
                        <w:vAlign w:val="center"/>
                        <w:hideMark/>
                      </w:tcPr>
                      <w:p w14:paraId="76A7D7E3"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73724823" w14:textId="77777777" w:rsidR="008474F6" w:rsidRDefault="008474F6">
                  <w:pPr>
                    <w:jc w:val="center"/>
                    <w:rPr>
                      <w:rFonts w:eastAsia="Times New Roman"/>
                      <w:sz w:val="20"/>
                      <w:szCs w:val="20"/>
                    </w:rPr>
                  </w:pPr>
                </w:p>
              </w:tc>
            </w:tr>
          </w:tbl>
          <w:p w14:paraId="604649F2"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08A927E9"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3"/>
                  </w:tblGrid>
                  <w:tr w:rsidR="008474F6" w14:paraId="37F95393" w14:textId="77777777">
                    <w:trPr>
                      <w:tblCellSpacing w:w="0" w:type="dxa"/>
                      <w:jc w:val="center"/>
                    </w:trPr>
                    <w:tc>
                      <w:tcPr>
                        <w:tcW w:w="0" w:type="auto"/>
                        <w:vAlign w:val="center"/>
                        <w:hideMark/>
                      </w:tcPr>
                      <w:p w14:paraId="038F9FFD" w14:textId="77777777" w:rsidR="008474F6" w:rsidRDefault="008474F6">
                        <w:pPr>
                          <w:spacing w:line="0"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149E964E" w14:textId="77777777">
                    <w:trPr>
                      <w:trHeight w:val="15"/>
                      <w:tblCellSpacing w:w="0" w:type="dxa"/>
                      <w:jc w:val="center"/>
                    </w:trPr>
                    <w:tc>
                      <w:tcPr>
                        <w:tcW w:w="0" w:type="auto"/>
                        <w:tcBorders>
                          <w:top w:val="nil"/>
                          <w:left w:val="nil"/>
                          <w:bottom w:val="single" w:sz="36" w:space="0" w:color="494949"/>
                          <w:right w:val="nil"/>
                        </w:tcBorders>
                        <w:vAlign w:val="center"/>
                        <w:hideMark/>
                      </w:tcPr>
                      <w:p w14:paraId="7307FDC0"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4129B82A" w14:textId="77777777">
                    <w:trPr>
                      <w:trHeight w:val="150"/>
                      <w:tblCellSpacing w:w="0" w:type="dxa"/>
                      <w:jc w:val="center"/>
                    </w:trPr>
                    <w:tc>
                      <w:tcPr>
                        <w:tcW w:w="0" w:type="auto"/>
                        <w:vAlign w:val="center"/>
                        <w:hideMark/>
                      </w:tcPr>
                      <w:p w14:paraId="22F8E303"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788B076F" w14:textId="77777777" w:rsidR="008474F6" w:rsidRDefault="008474F6">
                  <w:pPr>
                    <w:jc w:val="center"/>
                    <w:rPr>
                      <w:rFonts w:eastAsia="Times New Roman"/>
                      <w:sz w:val="20"/>
                      <w:szCs w:val="20"/>
                    </w:rPr>
                  </w:pPr>
                </w:p>
              </w:tc>
            </w:tr>
          </w:tbl>
          <w:p w14:paraId="5C6CCF6A"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09F09F8A" w14:textId="77777777">
              <w:trPr>
                <w:tblCellSpacing w:w="0" w:type="dxa"/>
              </w:trPr>
              <w:tc>
                <w:tcPr>
                  <w:tcW w:w="0" w:type="auto"/>
                  <w:shd w:val="clear" w:color="auto" w:fill="FFFFFF"/>
                  <w:vAlign w:val="cente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474F6" w14:paraId="0FF61808" w14:textId="77777777">
                    <w:trPr>
                      <w:trHeight w:val="225"/>
                      <w:tblCellSpacing w:w="0" w:type="dxa"/>
                      <w:jc w:val="center"/>
                    </w:trPr>
                    <w:tc>
                      <w:tcPr>
                        <w:tcW w:w="0" w:type="auto"/>
                        <w:vAlign w:val="center"/>
                        <w:hideMark/>
                      </w:tcPr>
                      <w:p w14:paraId="555DF112"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46E5B0A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000"/>
                          <w:gridCol w:w="450"/>
                          <w:gridCol w:w="5100"/>
                        </w:tblGrid>
                        <w:tr w:rsidR="008474F6" w14:paraId="13FBE01E" w14:textId="77777777">
                          <w:trPr>
                            <w:tblCellSpacing w:w="0" w:type="dxa"/>
                            <w:jc w:val="center"/>
                          </w:trPr>
                          <w:tc>
                            <w:tcPr>
                              <w:tcW w:w="3000" w:type="dxa"/>
                              <w:hideMark/>
                            </w:tcPr>
                            <w:p w14:paraId="6F04B23C" w14:textId="77777777" w:rsidR="008474F6" w:rsidRDefault="008474F6">
                              <w:pPr>
                                <w:rPr>
                                  <w:rFonts w:ascii="Helvetica" w:eastAsia="Times New Roman" w:hAnsi="Helvetica" w:cs="Helvetica"/>
                                  <w:b/>
                                  <w:bCs/>
                                </w:rPr>
                              </w:pPr>
                              <w:r>
                                <w:rPr>
                                  <w:rFonts w:ascii="Helvetica" w:eastAsia="Times New Roman" w:hAnsi="Helvetica" w:cs="Helvetica"/>
                                  <w:b/>
                                  <w:bCs/>
                                  <w:noProof/>
                                </w:rPr>
                                <w:drawing>
                                  <wp:inline distT="0" distB="0" distL="0" distR="0" wp14:anchorId="43C4C0F4" wp14:editId="6E2B32F2">
                                    <wp:extent cx="1900555" cy="325755"/>
                                    <wp:effectExtent l="0" t="0" r="4445" b="0"/>
                                    <wp:docPr id="5" name="Picture 5" descr="https://lp.shrm.org/rs/823-TWS-984/images/Garden%20State%20Counci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p.shrm.org/rs/823-TWS-984/images/Garden%20State%20Council%20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325755"/>
                                            </a:xfrm>
                                            <a:prstGeom prst="rect">
                                              <a:avLst/>
                                            </a:prstGeom>
                                            <a:noFill/>
                                            <a:ln>
                                              <a:noFill/>
                                            </a:ln>
                                          </pic:spPr>
                                        </pic:pic>
                                      </a:graphicData>
                                    </a:graphic>
                                  </wp:inline>
                                </w:drawing>
                              </w:r>
                            </w:p>
                          </w:tc>
                          <w:tc>
                            <w:tcPr>
                              <w:tcW w:w="450" w:type="dxa"/>
                              <w:vAlign w:val="center"/>
                              <w:hideMark/>
                            </w:tcPr>
                            <w:p w14:paraId="2236A501" w14:textId="77777777" w:rsidR="008474F6" w:rsidRDefault="008474F6">
                              <w:pPr>
                                <w:spacing w:line="15" w:lineRule="atLeast"/>
                                <w:jc w:val="center"/>
                                <w:rPr>
                                  <w:rFonts w:ascii="Helvetica" w:eastAsia="Times New Roman" w:hAnsi="Helvetica" w:cs="Helvetica"/>
                                  <w:b/>
                                  <w:bCs/>
                                  <w:sz w:val="2"/>
                                  <w:szCs w:val="2"/>
                                </w:rPr>
                              </w:pPr>
                              <w:r>
                                <w:rPr>
                                  <w:rFonts w:ascii="Helvetica" w:eastAsia="Times New Roman" w:hAnsi="Helvetica" w:cs="Helvetica"/>
                                  <w:b/>
                                  <w:bCs/>
                                  <w:sz w:val="2"/>
                                  <w:szCs w:val="2"/>
                                </w:rPr>
                                <w:t> </w:t>
                              </w:r>
                            </w:p>
                          </w:tc>
                          <w:tc>
                            <w:tcPr>
                              <w:tcW w:w="5100" w:type="dxa"/>
                              <w:hideMark/>
                            </w:tcPr>
                            <w:p w14:paraId="2564DEEC" w14:textId="77777777" w:rsidR="008474F6" w:rsidRDefault="008474F6">
                              <w:pPr>
                                <w:rPr>
                                  <w:rFonts w:ascii="Helvetica" w:eastAsia="Times New Roman" w:hAnsi="Helvetica" w:cs="Helvetica"/>
                                  <w:b/>
                                  <w:bCs/>
                                </w:rPr>
                              </w:pPr>
                              <w:r>
                                <w:rPr>
                                  <w:rFonts w:ascii="Helvetica" w:eastAsia="Times New Roman" w:hAnsi="Helvetica" w:cs="Helvetica"/>
                                  <w:b/>
                                  <w:bCs/>
                                </w:rPr>
                                <w:t xml:space="preserve">Questions? </w:t>
                              </w:r>
                            </w:p>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8474F6" w14:paraId="16D86562" w14:textId="77777777">
                                <w:trPr>
                                  <w:tblCellSpacing w:w="0" w:type="dxa"/>
                                  <w:jc w:val="center"/>
                                </w:trPr>
                                <w:tc>
                                  <w:tcPr>
                                    <w:tcW w:w="0" w:type="auto"/>
                                    <w:hideMark/>
                                  </w:tcPr>
                                  <w:p w14:paraId="29C8C91F" w14:textId="77777777" w:rsidR="008474F6" w:rsidRDefault="008474F6">
                                    <w:pPr>
                                      <w:spacing w:line="300" w:lineRule="atLeast"/>
                                      <w:rPr>
                                        <w:rFonts w:ascii="Helvetica" w:eastAsia="Times New Roman" w:hAnsi="Helvetica" w:cs="Helvetica"/>
                                        <w:color w:val="494949"/>
                                        <w:sz w:val="21"/>
                                        <w:szCs w:val="21"/>
                                      </w:rPr>
                                    </w:pPr>
                                    <w:r>
                                      <w:rPr>
                                        <w:rFonts w:ascii="Helvetica" w:eastAsia="Times New Roman" w:hAnsi="Helvetica" w:cs="Helvetica"/>
                                        <w:color w:val="494949"/>
                                        <w:shd w:val="clear" w:color="auto" w:fill="FFFFFF"/>
                                      </w:rPr>
                                      <w:t>Contact Michael Timmes, Garden State SHRM Membership Director, at michael.timmes@gmail.com.</w:t>
                                    </w:r>
                                  </w:p>
                                </w:tc>
                              </w:tr>
                            </w:tbl>
                            <w:p w14:paraId="06B62025" w14:textId="77777777" w:rsidR="008474F6" w:rsidRDefault="008474F6">
                              <w:pPr>
                                <w:jc w:val="center"/>
                                <w:rPr>
                                  <w:rFonts w:eastAsia="Times New Roman"/>
                                  <w:sz w:val="20"/>
                                  <w:szCs w:val="20"/>
                                </w:rPr>
                              </w:pPr>
                            </w:p>
                          </w:tc>
                        </w:tr>
                      </w:tbl>
                      <w:p w14:paraId="40D1ACF9" w14:textId="77777777" w:rsidR="008474F6" w:rsidRDefault="008474F6">
                        <w:pPr>
                          <w:jc w:val="center"/>
                          <w:rPr>
                            <w:rFonts w:eastAsia="Times New Roman"/>
                            <w:sz w:val="20"/>
                            <w:szCs w:val="20"/>
                          </w:rPr>
                        </w:pPr>
                      </w:p>
                    </w:tc>
                  </w:tr>
                  <w:tr w:rsidR="008474F6" w14:paraId="0C934F76" w14:textId="77777777">
                    <w:trPr>
                      <w:trHeight w:val="225"/>
                      <w:tblCellSpacing w:w="0" w:type="dxa"/>
                      <w:jc w:val="center"/>
                    </w:trPr>
                    <w:tc>
                      <w:tcPr>
                        <w:tcW w:w="0" w:type="auto"/>
                        <w:vAlign w:val="center"/>
                        <w:hideMark/>
                      </w:tcPr>
                      <w:p w14:paraId="74B6316E"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0A5C1725" w14:textId="77777777" w:rsidR="008474F6" w:rsidRDefault="008474F6">
                  <w:pPr>
                    <w:jc w:val="center"/>
                    <w:rPr>
                      <w:rFonts w:eastAsia="Times New Roman"/>
                      <w:sz w:val="20"/>
                      <w:szCs w:val="20"/>
                    </w:rPr>
                  </w:pPr>
                </w:p>
              </w:tc>
            </w:tr>
          </w:tbl>
          <w:p w14:paraId="6F253457"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1938CFDB" w14:textId="77777777">
              <w:trPr>
                <w:tblCellSpacing w:w="0" w:type="dxa"/>
              </w:trPr>
              <w:tc>
                <w:tcPr>
                  <w:tcW w:w="0" w:type="auto"/>
                  <w:tcBorders>
                    <w:top w:val="single" w:sz="18" w:space="0" w:color="CCCCCC"/>
                    <w:left w:val="nil"/>
                    <w:bottom w:val="nil"/>
                    <w:right w:val="nil"/>
                  </w:tcBorders>
                  <w:shd w:val="clear" w:color="auto" w:fill="EFEDED"/>
                  <w:vAlign w:val="cente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474F6" w14:paraId="582C5465" w14:textId="77777777">
                    <w:trPr>
                      <w:trHeight w:val="225"/>
                      <w:tblCellSpacing w:w="0" w:type="dxa"/>
                      <w:jc w:val="center"/>
                    </w:trPr>
                    <w:tc>
                      <w:tcPr>
                        <w:tcW w:w="0" w:type="auto"/>
                        <w:vAlign w:val="center"/>
                        <w:hideMark/>
                      </w:tcPr>
                      <w:p w14:paraId="0155EB30"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742678B4"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60"/>
                          <w:gridCol w:w="224"/>
                          <w:gridCol w:w="6766"/>
                        </w:tblGrid>
                        <w:tr w:rsidR="008474F6" w14:paraId="25DE7FC3" w14:textId="77777777">
                          <w:trPr>
                            <w:tblCellSpacing w:w="0" w:type="dxa"/>
                          </w:trPr>
                          <w:tc>
                            <w:tcPr>
                              <w:tcW w:w="1545" w:type="dxa"/>
                              <w:tcMar>
                                <w:top w:w="75" w:type="dxa"/>
                                <w:left w:w="0" w:type="dxa"/>
                                <w:bottom w:w="0" w:type="dxa"/>
                                <w:right w:w="0" w:type="dxa"/>
                              </w:tcMar>
                              <w:hideMark/>
                            </w:tcPr>
                            <w:p w14:paraId="37AE9D3B" w14:textId="77777777" w:rsidR="008474F6" w:rsidRDefault="008474F6">
                              <w:pPr>
                                <w:rPr>
                                  <w:rFonts w:ascii="Helvetica" w:eastAsia="Times New Roman" w:hAnsi="Helvetica" w:cs="Helvetica"/>
                                  <w:b/>
                                  <w:bCs/>
                                </w:rPr>
                              </w:pPr>
                              <w:r>
                                <w:rPr>
                                  <w:rFonts w:ascii="Helvetica" w:eastAsia="Times New Roman" w:hAnsi="Helvetica" w:cs="Helvetica"/>
                                  <w:b/>
                                  <w:bCs/>
                                  <w:noProof/>
                                  <w:color w:val="0000FF"/>
                                </w:rPr>
                                <w:drawing>
                                  <wp:inline distT="0" distB="0" distL="0" distR="0" wp14:anchorId="0A4E53BF" wp14:editId="79EF742A">
                                    <wp:extent cx="986155" cy="564515"/>
                                    <wp:effectExtent l="0" t="0" r="4445" b="6985"/>
                                    <wp:docPr id="6" name="Picture 6" descr="www.shrm.or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shrm.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155" cy="564515"/>
                                            </a:xfrm>
                                            <a:prstGeom prst="rect">
                                              <a:avLst/>
                                            </a:prstGeom>
                                            <a:noFill/>
                                            <a:ln>
                                              <a:noFill/>
                                            </a:ln>
                                          </pic:spPr>
                                        </pic:pic>
                                      </a:graphicData>
                                    </a:graphic>
                                  </wp:inline>
                                </w:drawing>
                              </w:r>
                            </w:p>
                          </w:tc>
                          <w:tc>
                            <w:tcPr>
                              <w:tcW w:w="225" w:type="dxa"/>
                              <w:vAlign w:val="center"/>
                              <w:hideMark/>
                            </w:tcPr>
                            <w:p w14:paraId="40D2AD03" w14:textId="77777777" w:rsidR="008474F6" w:rsidRDefault="008474F6">
                              <w:pPr>
                                <w:spacing w:line="15" w:lineRule="atLeast"/>
                                <w:jc w:val="center"/>
                                <w:rPr>
                                  <w:rFonts w:ascii="Helvetica" w:eastAsia="Times New Roman" w:hAnsi="Helvetica" w:cs="Helvetica"/>
                                  <w:b/>
                                  <w:bCs/>
                                  <w:sz w:val="2"/>
                                  <w:szCs w:val="2"/>
                                </w:rPr>
                              </w:pPr>
                              <w:r>
                                <w:rPr>
                                  <w:rFonts w:ascii="Helvetica" w:eastAsia="Times New Roman" w:hAnsi="Helvetica" w:cs="Helvetica"/>
                                  <w:b/>
                                  <w:bCs/>
                                  <w:sz w:val="2"/>
                                  <w:szCs w:val="2"/>
                                </w:rPr>
                                <w:t> </w:t>
                              </w:r>
                            </w:p>
                          </w:tc>
                          <w:tc>
                            <w:tcPr>
                              <w:tcW w:w="678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6766"/>
                              </w:tblGrid>
                              <w:tr w:rsidR="008474F6" w14:paraId="741D8D5E" w14:textId="77777777">
                                <w:trPr>
                                  <w:tblCellSpacing w:w="0" w:type="dxa"/>
                                  <w:jc w:val="center"/>
                                </w:trPr>
                                <w:tc>
                                  <w:tcPr>
                                    <w:tcW w:w="0" w:type="auto"/>
                                    <w:hideMark/>
                                  </w:tcPr>
                                  <w:p w14:paraId="6D4417FD" w14:textId="77777777" w:rsidR="008474F6" w:rsidRDefault="008474F6">
                                    <w:pPr>
                                      <w:spacing w:line="300" w:lineRule="atLeast"/>
                                      <w:rPr>
                                        <w:rFonts w:ascii="Helvetica" w:eastAsia="Times New Roman" w:hAnsi="Helvetica" w:cs="Helvetica"/>
                                        <w:color w:val="494949"/>
                                        <w:sz w:val="21"/>
                                        <w:szCs w:val="21"/>
                                      </w:rPr>
                                    </w:pPr>
                                    <w:r>
                                      <w:rPr>
                                        <w:rFonts w:ascii="Helvetica" w:eastAsia="Times New Roman" w:hAnsi="Helvetica" w:cs="Helvetica"/>
                                        <w:color w:val="494949"/>
                                        <w:sz w:val="21"/>
                                        <w:szCs w:val="21"/>
                                      </w:rPr>
                                      <w:t xml:space="preserve">1800 Duke Street, Alexandria, Virginia 22314 USA </w:t>
                                    </w:r>
                                    <w:r>
                                      <w:rPr>
                                        <w:rFonts w:ascii="Helvetica" w:eastAsia="Times New Roman" w:hAnsi="Helvetica" w:cs="Helvetica"/>
                                        <w:color w:val="494949"/>
                                        <w:sz w:val="21"/>
                                        <w:szCs w:val="21"/>
                                      </w:rPr>
                                      <w:br/>
                                    </w:r>
                                    <w:hyperlink r:id="rId12" w:history="1">
                                      <w:r>
                                        <w:rPr>
                                          <w:rStyle w:val="Hyperlink"/>
                                          <w:rFonts w:eastAsia="Times New Roman"/>
                                          <w:color w:val="1976D2"/>
                                          <w:sz w:val="21"/>
                                          <w:szCs w:val="21"/>
                                          <w:u w:val="none"/>
                                        </w:rPr>
                                        <w:t>Email Us</w:t>
                                      </w:r>
                                    </w:hyperlink>
                                    <w:r>
                                      <w:rPr>
                                        <w:rFonts w:ascii="Helvetica" w:eastAsia="Times New Roman" w:hAnsi="Helvetica" w:cs="Helvetica"/>
                                        <w:color w:val="494949"/>
                                        <w:sz w:val="21"/>
                                        <w:szCs w:val="21"/>
                                      </w:rPr>
                                      <w:t xml:space="preserve"> | </w:t>
                                    </w:r>
                                    <w:hyperlink r:id="rId13" w:history="1">
                                      <w:r>
                                        <w:rPr>
                                          <w:rStyle w:val="Hyperlink"/>
                                          <w:rFonts w:eastAsia="Times New Roman"/>
                                          <w:color w:val="1976D2"/>
                                          <w:sz w:val="21"/>
                                          <w:szCs w:val="21"/>
                                          <w:u w:val="none"/>
                                        </w:rPr>
                                        <w:t>shrm.org</w:t>
                                      </w:r>
                                    </w:hyperlink>
                                    <w:r>
                                      <w:rPr>
                                        <w:rFonts w:ascii="Helvetica" w:eastAsia="Times New Roman" w:hAnsi="Helvetica" w:cs="Helvetica"/>
                                        <w:color w:val="494949"/>
                                        <w:sz w:val="21"/>
                                        <w:szCs w:val="21"/>
                                      </w:rPr>
                                      <w:t xml:space="preserve"> </w:t>
                                    </w:r>
                                  </w:p>
                                  <w:p w14:paraId="6859452F" w14:textId="77777777" w:rsidR="008474F6" w:rsidRDefault="008474F6">
                                    <w:pPr>
                                      <w:pStyle w:val="NormalWeb"/>
                                      <w:spacing w:before="210" w:beforeAutospacing="0" w:after="210" w:afterAutospacing="0" w:line="300" w:lineRule="atLeast"/>
                                      <w:rPr>
                                        <w:rFonts w:ascii="Helvetica" w:hAnsi="Helvetica" w:cs="Helvetica"/>
                                        <w:color w:val="494949"/>
                                        <w:sz w:val="21"/>
                                        <w:szCs w:val="21"/>
                                      </w:rPr>
                                    </w:pPr>
                                    <w:r>
                                      <w:rPr>
                                        <w:rFonts w:ascii="Helvetica" w:hAnsi="Helvetica" w:cs="Helvetica"/>
                                        <w:color w:val="494949"/>
                                        <w:sz w:val="21"/>
                                        <w:szCs w:val="21"/>
                                      </w:rPr>
                                      <w:br/>
                                      <w:t xml:space="preserve">This email may contain advertisements. </w:t>
                                    </w:r>
                                  </w:p>
                                  <w:p w14:paraId="43C01B14" w14:textId="77777777" w:rsidR="008474F6" w:rsidRDefault="00E85B59">
                                    <w:pPr>
                                      <w:pStyle w:val="NormalWeb"/>
                                      <w:spacing w:before="210" w:beforeAutospacing="0" w:after="210" w:afterAutospacing="0" w:line="300" w:lineRule="atLeast"/>
                                      <w:rPr>
                                        <w:rFonts w:ascii="Helvetica" w:hAnsi="Helvetica" w:cs="Helvetica"/>
                                        <w:color w:val="494949"/>
                                        <w:sz w:val="21"/>
                                        <w:szCs w:val="21"/>
                                      </w:rPr>
                                    </w:pPr>
                                    <w:hyperlink r:id="rId14" w:history="1">
                                      <w:r w:rsidR="008474F6">
                                        <w:rPr>
                                          <w:rStyle w:val="Hyperlink"/>
                                          <w:color w:val="494949"/>
                                          <w:sz w:val="21"/>
                                          <w:szCs w:val="21"/>
                                        </w:rPr>
                                        <w:t>Terms of Use</w:t>
                                      </w:r>
                                    </w:hyperlink>
                                    <w:r w:rsidR="008474F6">
                                      <w:rPr>
                                        <w:rFonts w:ascii="Helvetica" w:hAnsi="Helvetica" w:cs="Helvetica"/>
                                        <w:color w:val="494949"/>
                                        <w:sz w:val="21"/>
                                        <w:szCs w:val="21"/>
                                      </w:rPr>
                                      <w:t xml:space="preserve"> | </w:t>
                                    </w:r>
                                    <w:hyperlink r:id="rId15" w:history="1">
                                      <w:r w:rsidR="008474F6">
                                        <w:rPr>
                                          <w:rStyle w:val="Hyperlink"/>
                                          <w:color w:val="494949"/>
                                          <w:sz w:val="21"/>
                                          <w:szCs w:val="21"/>
                                        </w:rPr>
                                        <w:t>Privacy Policy</w:t>
                                      </w:r>
                                    </w:hyperlink>
                                    <w:r w:rsidR="008474F6">
                                      <w:rPr>
                                        <w:rFonts w:ascii="Helvetica" w:hAnsi="Helvetica" w:cs="Helvetica"/>
                                        <w:color w:val="494949"/>
                                        <w:sz w:val="21"/>
                                        <w:szCs w:val="21"/>
                                      </w:rPr>
                                      <w:t xml:space="preserve"> </w:t>
                                    </w:r>
                                  </w:p>
                                  <w:p w14:paraId="3BDBA389" w14:textId="77777777" w:rsidR="008474F6" w:rsidRDefault="008474F6">
                                    <w:pPr>
                                      <w:pStyle w:val="NormalWeb"/>
                                      <w:spacing w:before="210" w:beforeAutospacing="0" w:after="210" w:afterAutospacing="0" w:line="300" w:lineRule="atLeast"/>
                                      <w:rPr>
                                        <w:rFonts w:ascii="Helvetica" w:hAnsi="Helvetica" w:cs="Helvetica"/>
                                        <w:color w:val="494949"/>
                                        <w:sz w:val="21"/>
                                        <w:szCs w:val="21"/>
                                      </w:rPr>
                                    </w:pPr>
                                    <w:r>
                                      <w:rPr>
                                        <w:rFonts w:ascii="Helvetica" w:hAnsi="Helvetica" w:cs="Helvetica"/>
                                        <w:color w:val="494949"/>
                                        <w:sz w:val="21"/>
                                        <w:szCs w:val="21"/>
                                      </w:rPr>
                                      <w:t xml:space="preserve">© 2021 SHRM. All rights reserved. </w:t>
                                    </w:r>
                                  </w:p>
                                </w:tc>
                              </w:tr>
                            </w:tbl>
                            <w:p w14:paraId="2CC53DBE" w14:textId="77777777" w:rsidR="008474F6" w:rsidRDefault="008474F6">
                              <w:pPr>
                                <w:jc w:val="center"/>
                                <w:rPr>
                                  <w:rFonts w:eastAsia="Times New Roman"/>
                                  <w:sz w:val="20"/>
                                  <w:szCs w:val="20"/>
                                </w:rPr>
                              </w:pPr>
                            </w:p>
                          </w:tc>
                        </w:tr>
                      </w:tbl>
                      <w:p w14:paraId="63D8183B" w14:textId="77777777" w:rsidR="008474F6" w:rsidRDefault="008474F6">
                        <w:pPr>
                          <w:rPr>
                            <w:rFonts w:eastAsia="Times New Roman"/>
                            <w:sz w:val="20"/>
                            <w:szCs w:val="20"/>
                          </w:rPr>
                        </w:pPr>
                      </w:p>
                    </w:tc>
                  </w:tr>
                  <w:tr w:rsidR="008474F6" w14:paraId="09991851" w14:textId="77777777">
                    <w:trPr>
                      <w:trHeight w:val="300"/>
                      <w:tblCellSpacing w:w="0" w:type="dxa"/>
                      <w:jc w:val="center"/>
                    </w:trPr>
                    <w:tc>
                      <w:tcPr>
                        <w:tcW w:w="0" w:type="auto"/>
                        <w:vAlign w:val="center"/>
                        <w:hideMark/>
                      </w:tcPr>
                      <w:p w14:paraId="02F19977"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514683BD" w14:textId="77777777" w:rsidR="008474F6" w:rsidRDefault="008474F6">
                  <w:pPr>
                    <w:jc w:val="center"/>
                    <w:rPr>
                      <w:rFonts w:eastAsia="Times New Roman"/>
                      <w:sz w:val="20"/>
                      <w:szCs w:val="20"/>
                    </w:rPr>
                  </w:pPr>
                </w:p>
              </w:tc>
            </w:tr>
          </w:tbl>
          <w:p w14:paraId="338AC5D2" w14:textId="77777777" w:rsidR="008474F6" w:rsidRDefault="008474F6">
            <w:pPr>
              <w:rPr>
                <w:rFonts w:ascii="Helvetica" w:eastAsia="Times New Roman" w:hAnsi="Helvetica" w:cs="Helvetica"/>
              </w:rPr>
            </w:pPr>
          </w:p>
          <w:tbl>
            <w:tblPr>
              <w:tblW w:w="5000" w:type="pct"/>
              <w:tblCellSpacing w:w="0" w:type="dxa"/>
              <w:tblCellMar>
                <w:left w:w="0" w:type="dxa"/>
                <w:right w:w="0" w:type="dxa"/>
              </w:tblCellMar>
              <w:tblLook w:val="04A0" w:firstRow="1" w:lastRow="0" w:firstColumn="1" w:lastColumn="0" w:noHBand="0" w:noVBand="1"/>
            </w:tblPr>
            <w:tblGrid>
              <w:gridCol w:w="9003"/>
            </w:tblGrid>
            <w:tr w:rsidR="008474F6" w14:paraId="477D5F29" w14:textId="77777777">
              <w:trPr>
                <w:tblCellSpacing w:w="0" w:type="dxa"/>
              </w:trPr>
              <w:tc>
                <w:tcPr>
                  <w:tcW w:w="0" w:type="auto"/>
                  <w:shd w:val="clear" w:color="auto" w:fill="EBEBEC"/>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8474F6" w14:paraId="75F0CCD2" w14:textId="77777777">
                    <w:trPr>
                      <w:trHeight w:val="300"/>
                      <w:tblCellSpacing w:w="0" w:type="dxa"/>
                      <w:jc w:val="center"/>
                    </w:trPr>
                    <w:tc>
                      <w:tcPr>
                        <w:tcW w:w="0" w:type="auto"/>
                        <w:vAlign w:val="center"/>
                        <w:hideMark/>
                      </w:tcPr>
                      <w:p w14:paraId="6DD3EB25"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r w:rsidR="008474F6" w14:paraId="25DDD8E3" w14:textId="77777777">
                    <w:trPr>
                      <w:tblCellSpacing w:w="0" w:type="dxa"/>
                      <w:jc w:val="center"/>
                    </w:trPr>
                    <w:tc>
                      <w:tcPr>
                        <w:tcW w:w="0" w:type="auto"/>
                        <w:hideMark/>
                      </w:tcPr>
                      <w:p w14:paraId="31EE8129" w14:textId="77777777" w:rsidR="008474F6" w:rsidRDefault="008474F6">
                        <w:pPr>
                          <w:rPr>
                            <w:rFonts w:eastAsia="Times New Roman"/>
                            <w:sz w:val="20"/>
                            <w:szCs w:val="20"/>
                          </w:rPr>
                        </w:pPr>
                      </w:p>
                    </w:tc>
                  </w:tr>
                  <w:tr w:rsidR="008474F6" w14:paraId="1B1027A4" w14:textId="77777777">
                    <w:trPr>
                      <w:trHeight w:val="300"/>
                      <w:tblCellSpacing w:w="0" w:type="dxa"/>
                      <w:jc w:val="center"/>
                    </w:trPr>
                    <w:tc>
                      <w:tcPr>
                        <w:tcW w:w="0" w:type="auto"/>
                        <w:vAlign w:val="center"/>
                        <w:hideMark/>
                      </w:tcPr>
                      <w:p w14:paraId="4AD651E2" w14:textId="77777777" w:rsidR="008474F6" w:rsidRDefault="008474F6">
                        <w:pPr>
                          <w:spacing w:line="15" w:lineRule="atLeast"/>
                          <w:rPr>
                            <w:rFonts w:ascii="Helvetica" w:eastAsia="Times New Roman" w:hAnsi="Helvetica" w:cs="Helvetica"/>
                            <w:sz w:val="2"/>
                            <w:szCs w:val="2"/>
                          </w:rPr>
                        </w:pPr>
                        <w:r>
                          <w:rPr>
                            <w:rFonts w:ascii="Helvetica" w:eastAsia="Times New Roman" w:hAnsi="Helvetica" w:cs="Helvetica"/>
                            <w:sz w:val="2"/>
                            <w:szCs w:val="2"/>
                          </w:rPr>
                          <w:t> </w:t>
                        </w:r>
                      </w:p>
                    </w:tc>
                  </w:tr>
                </w:tbl>
                <w:p w14:paraId="55CD7E91" w14:textId="77777777" w:rsidR="008474F6" w:rsidRDefault="008474F6">
                  <w:pPr>
                    <w:jc w:val="center"/>
                    <w:rPr>
                      <w:rFonts w:eastAsia="Times New Roman"/>
                      <w:sz w:val="20"/>
                      <w:szCs w:val="20"/>
                    </w:rPr>
                  </w:pPr>
                </w:p>
              </w:tc>
            </w:tr>
          </w:tbl>
          <w:p w14:paraId="2FB8839C" w14:textId="77777777" w:rsidR="008474F6" w:rsidRDefault="008474F6">
            <w:pPr>
              <w:rPr>
                <w:rFonts w:eastAsia="Times New Roman"/>
                <w:sz w:val="20"/>
                <w:szCs w:val="20"/>
              </w:rPr>
            </w:pPr>
          </w:p>
        </w:tc>
      </w:tr>
    </w:tbl>
    <w:p w14:paraId="419E8CC0" w14:textId="77777777" w:rsidR="00E92308" w:rsidRDefault="00E92308"/>
    <w:sectPr w:rsidR="00E92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F6"/>
    <w:rsid w:val="008474F6"/>
    <w:rsid w:val="00C7087C"/>
    <w:rsid w:val="00E85B59"/>
    <w:rsid w:val="00E9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F4DA"/>
  <w15:docId w15:val="{7CC9A8C6-EA30-4A12-8C0D-118B672A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F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4F6"/>
    <w:rPr>
      <w:rFonts w:ascii="Helvetica" w:hAnsi="Helvetica" w:cs="Helvetica" w:hint="default"/>
      <w:color w:val="0000FF"/>
      <w:u w:val="single"/>
    </w:rPr>
  </w:style>
  <w:style w:type="paragraph" w:styleId="NormalWeb">
    <w:name w:val="Normal (Web)"/>
    <w:basedOn w:val="Normal"/>
    <w:uiPriority w:val="99"/>
    <w:unhideWhenUsed/>
    <w:rsid w:val="008474F6"/>
    <w:pPr>
      <w:spacing w:before="100" w:beforeAutospacing="1" w:after="100" w:afterAutospacing="1"/>
    </w:pPr>
  </w:style>
  <w:style w:type="character" w:styleId="Strong">
    <w:name w:val="Strong"/>
    <w:basedOn w:val="DefaultParagraphFont"/>
    <w:uiPriority w:val="22"/>
    <w:qFormat/>
    <w:rsid w:val="008474F6"/>
    <w:rPr>
      <w:b/>
      <w:bCs/>
    </w:rPr>
  </w:style>
  <w:style w:type="paragraph" w:styleId="BalloonText">
    <w:name w:val="Balloon Text"/>
    <w:basedOn w:val="Normal"/>
    <w:link w:val="BalloonTextChar"/>
    <w:uiPriority w:val="99"/>
    <w:semiHidden/>
    <w:unhideWhenUsed/>
    <w:rsid w:val="008474F6"/>
    <w:rPr>
      <w:rFonts w:ascii="Tahoma" w:hAnsi="Tahoma" w:cs="Tahoma"/>
      <w:sz w:val="16"/>
      <w:szCs w:val="16"/>
    </w:rPr>
  </w:style>
  <w:style w:type="character" w:customStyle="1" w:styleId="BalloonTextChar">
    <w:name w:val="Balloon Text Char"/>
    <w:basedOn w:val="DefaultParagraphFont"/>
    <w:link w:val="BalloonText"/>
    <w:uiPriority w:val="99"/>
    <w:semiHidden/>
    <w:rsid w:val="008474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2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shrm.org/dc/Bblvn7lUvEnneGOj_JtenfmtartqK2aBy7myERO8bHpTBdX0Cmijeil7bqw93M6zDWk1Qzz-b0y0ZVbImztw_0FhzwJbtlTYieiHf-btFYBCdAB59OQBLS5IutP9x5cDuo27FvKJmnZabH48BU9k5triPMhnDg6-6_oel_lKc-yGkFoYgGbcUQIr9Fbh56BsSo29IzmO7_DXsgmrglWvBQ==/ODIzLVRXUy05ODQAAAF-3l1f83hpkNLtmrxViO48gmVAiELWrhV8Z3GoN5OrNp4SHoCAAsoUKKk68yyzMHEBOVd01n4="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c.shrm.org/dc/Bblvn7lUvEnneGOj_JtenRbFMJicK9G37bXLiKX3XysyujfhKASNmqtET1yxSp24Lm4gKvhhtMcxUQnxQIYCNaAO7Lc7QwnITWCnvpnnU3KqGvQT4TEOD76LK-xe7plgdVufHNcE-wrotV6VnTW7hgsJonpkOvMiZMAuKO_SThUe9xaGm2TD9XoD6OreQ1s6UtW7TWmgydrJSdzZQiwccLcBhJ4K1MPI4pESxCkbXWNepdvMU82aaBlgLmZ-iHoZ/ODIzLVRXUy05ODQAAAF-3l1f83hpkNLtmrxViO48gmVAiELWrhV8Z3GoN5OrNp4SHoCAAsoUKKk68yyzMHEBOVd01n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shrm.org/dc/Bblvn7lUvEnneGOj_JtenfHO-xQSZBOrIwYXxf8pLH-As96aaIUljRC1IuNsAq79CAsR-J-Afz_Nz3dB9hg9-lh78SxzPZzkoH8xF9Q_H104uRwiBMIb9-Dszrts3pznntlC7CWq1qKr7fCNEMb4YCqikguZmU4TcAamY93rlFB7nYqAwL9qNm75gJS_sbfQ20ZAPLBKajxu8swKzGsDaA==/ODIzLVRXUy05ODQAAAF-3l1f83hpkNLtmrxViO48gmVAiELWrhV8Z3GoN5OrNp4SHoCAAsoUKKk68yyzMHEBOVd01n4=" TargetMode="External"/><Relationship Id="rId5" Type="http://schemas.openxmlformats.org/officeDocument/2006/relationships/image" Target="media/image1.png"/><Relationship Id="rId15" Type="http://schemas.openxmlformats.org/officeDocument/2006/relationships/hyperlink" Target="https://c.shrm.org/dc/Bblvn7lUvEnneGOj_JtenRbFMJicK9G37bXLiKX3XysT-f_6uaXV7ne0ahWQZhhC-qY7B8EahLwnotue3d4mnDStlWwmGKvQ8HXj5km1vzmGiDOPJ0yg-JRt7Am529Ui6D3pZGsNXeFcZd_k7pRDlmVcAKdR8d_qgRlyrdfK809rEso5I4Ahaf6u2y0FoGChQun5XKvqfREf6AVL15xKrqnwIK4wdSV7Nzxfik4YuH5dX4dSbpvuc8kra8Xqyr33/ODIzLVRXUy05ODQAAAF-3l1f83hpkNLtmrxViO48gmVAiELWrhV8Z3GoN5OrNp4SHoCAAsoUKKk68yyzMHEBOVd01n4=" TargetMode="External"/><Relationship Id="rId10" Type="http://schemas.openxmlformats.org/officeDocument/2006/relationships/image" Target="media/image5.jpeg"/><Relationship Id="rId4" Type="http://schemas.openxmlformats.org/officeDocument/2006/relationships/hyperlink" Target="https://c.shrm.org/dc/Bblvn7lUvEnneGOj_JtenfHO-xQSZBOrIwYXxf8pLH-As96aaIUljRC1IuNsAq79CAsR-J-Afz_Nz3dB9hg9-lh78SxzPZzkoH8xF9Q_H104uRwiBMIb9-Dszrts3pznntlC7CWq1qKr7fCNEMb4YCqikguZmU4TcAamY93rlFB7nYqAwL9qNm75gJS_sbfQC6nXCPgHR1fBjQX80A22ifd9qvRR0937zXZtRtkJs90=/ODIzLVRXUy05ODQAAAF-3l1f83hpkNLtmrxViO48gmVAiELWrhV8Z3GoN5OrNp4SHoCAAsoUKKk68yyzMHEBOVd01n4=" TargetMode="External"/><Relationship Id="rId9" Type="http://schemas.openxmlformats.org/officeDocument/2006/relationships/hyperlink" Target="https://c.shrm.org/ODIzLVRXUy05ODQAAAF-3l1f82J_pGYMFqYTKPEaxWDEgF8B6gKVKiLvKb6JmVitJSsVSlCYYssGkA4EuyEmZx58weQ=" TargetMode="External"/><Relationship Id="rId14" Type="http://schemas.openxmlformats.org/officeDocument/2006/relationships/hyperlink" Target="https://c.shrm.org/dc/Bblvn7lUvEnneGOj_JtenRbFMJicK9G37bXLiKX3XytIoNxbk5fmivjXU8UvYCswsTrefj_a8ZohgEgp14Co2HsazXl0N3RfQe1yeDruG9_j8-OrFilYPD0liHu1OqBu6ol1se7OSxCx5odS8D1kL0bQ8xeNf47LlAwlyh8yRXn5rSm1bjdZYjmANkqOj0EC4PJsyn6ESEr9sFbY1wiOZGVsDSyWOano1f93ZpMTbWcwJCTQZ6Wggzol67qa0Gme/ODIzLVRXUy05ODQAAAF-3l1f83hpkNLtmrxViO48gmVAiELWrhV8Z3GoN5OrNp4SHoCAAsoUKKk68yyzMHEBOVd01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Timmes</dc:creator>
  <cp:lastModifiedBy>Carol Asselta</cp:lastModifiedBy>
  <cp:revision>2</cp:revision>
  <dcterms:created xsi:type="dcterms:W3CDTF">2021-08-15T00:14:00Z</dcterms:created>
  <dcterms:modified xsi:type="dcterms:W3CDTF">2021-08-15T00:14:00Z</dcterms:modified>
</cp:coreProperties>
</file>